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46" w:rsidRPr="009E128C" w:rsidRDefault="00F5516F" w:rsidP="00BA7E40">
      <w:pPr>
        <w:rPr>
          <w:lang w:val="lt-LT"/>
        </w:rPr>
      </w:pPr>
      <w:r>
        <w:rPr>
          <w:noProof/>
          <w:lang w:val="lt-LT" w:eastAsia="lt-LT"/>
        </w:rPr>
        <w:pict>
          <v:group id="_x0000_s1026" style="position:absolute;margin-left:37.8pt;margin-top:3.65pt;width:633.6pt;height:551.05pt;z-index:1" coordorigin="1246,816" coordsize="12946,111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46;top:1896;width:2226;height:1152">
              <v:textbox style="mso-next-textbox:#_x0000_s1027">
                <w:txbxContent>
                  <w:p w:rsidR="00D35D46" w:rsidRPr="00101898" w:rsidRDefault="00D35D46" w:rsidP="00BA7E40">
                    <w:pPr>
                      <w:jc w:val="center"/>
                      <w:rPr>
                        <w:lang w:val="lt-LT"/>
                      </w:rPr>
                    </w:pPr>
                    <w:r>
                      <w:rPr>
                        <w:lang w:val="lt-LT"/>
                      </w:rPr>
                      <w:t>Kas yra fizika? Fizikos tyrimo objektai ir metodai.</w:t>
                    </w:r>
                  </w:p>
                </w:txbxContent>
              </v:textbox>
            </v:shape>
            <v:shape id="_x0000_s1028" type="#_x0000_t202" style="position:absolute;left:4126;top:1896;width:2162;height:1152">
              <v:textbox style="mso-next-textbox:#_x0000_s1028">
                <w:txbxContent>
                  <w:p w:rsidR="00D35D46" w:rsidRPr="009E128C" w:rsidRDefault="00D35D46" w:rsidP="00BA7E40">
                    <w:pPr>
                      <w:jc w:val="center"/>
                      <w:rPr>
                        <w:b/>
                        <w:lang w:val="lt-LT"/>
                      </w:rPr>
                    </w:pPr>
                    <w:r w:rsidRPr="009E128C">
                      <w:rPr>
                        <w:b/>
                        <w:lang w:val="lt-LT"/>
                      </w:rPr>
                      <w:t>Fizikiniai dydžiai ir jų matavimo vienetai.</w:t>
                    </w:r>
                  </w:p>
                </w:txbxContent>
              </v:textbox>
            </v:shape>
            <v:shape id="_x0000_s1029" type="#_x0000_t202" style="position:absolute;left:7024;top:1896;width:2048;height:1152">
              <v:textbox style="mso-next-textbox:#_x0000_s1029">
                <w:txbxContent>
                  <w:p w:rsidR="00D35D46" w:rsidRPr="00101898" w:rsidRDefault="00D35D46" w:rsidP="00BA7E40">
                    <w:pPr>
                      <w:jc w:val="center"/>
                      <w:rPr>
                        <w:lang w:val="lt-LT"/>
                      </w:rPr>
                    </w:pPr>
                    <w:r>
                      <w:rPr>
                        <w:lang w:val="lt-LT"/>
                      </w:rPr>
                      <w:t>Šiluminis kūnų plėtimasis kaip gamtos reiškinys.</w:t>
                    </w:r>
                  </w:p>
                </w:txbxContent>
              </v:textbox>
            </v:shape>
            <v:shape id="_x0000_s1030" type="#_x0000_t202" style="position:absolute;left:9808;top:1896;width:1888;height:1152">
              <v:textbox style="mso-next-textbox:#_x0000_s1030">
                <w:txbxContent>
                  <w:p w:rsidR="00D35D46" w:rsidRPr="00A45964" w:rsidRDefault="00D35D46" w:rsidP="00BA7E40">
                    <w:pPr>
                      <w:jc w:val="center"/>
                      <w:rPr>
                        <w:lang w:val="lt-LT"/>
                      </w:rPr>
                    </w:pPr>
                    <w:r>
                      <w:rPr>
                        <w:lang w:val="lt-LT"/>
                      </w:rPr>
                      <w:t>Šviesos reiškiniai ir jų taikymas.</w:t>
                    </w:r>
                  </w:p>
                </w:txbxContent>
              </v:textbox>
            </v:shape>
            <v:shape id="_x0000_s1031" type="#_x0000_t202" style="position:absolute;left:12304;top:1896;width:1888;height:1152">
              <v:textbox style="mso-next-textbox:#_x0000_s1031">
                <w:txbxContent>
                  <w:p w:rsidR="00D35D46" w:rsidRPr="00A45964" w:rsidRDefault="00D35D46" w:rsidP="00BA7E40">
                    <w:pPr>
                      <w:jc w:val="center"/>
                      <w:rPr>
                        <w:lang w:val="lt-LT"/>
                      </w:rPr>
                    </w:pPr>
                    <w:r>
                      <w:rPr>
                        <w:lang w:val="lt-LT"/>
                      </w:rPr>
                      <w:t>Elektros pradmenys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3472;top:2296;width:654;height:240"/>
            <v:shape id="_x0000_s1033" type="#_x0000_t13" style="position:absolute;left:6288;top:2296;width:736;height:240"/>
            <v:shape id="_x0000_s1034" type="#_x0000_t13" style="position:absolute;left:9072;top:2296;width:736;height:272"/>
            <v:shape id="_x0000_s1035" type="#_x0000_t13" style="position:absolute;left:11696;top:2296;width:608;height:272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4896;top:3048;width:288;height:1065">
              <v:textbox style="layout-flow:vertical-ideographic"/>
            </v:shape>
            <v:group id="_x0000_s1037" style="position:absolute;left:4126;top:3153;width:6432;height:8816" coordorigin="6720,3256" coordsize="6432,8816">
              <v:group id="_x0000_s1038" style="position:absolute;left:6720;top:3256;width:6432;height:8816" coordorigin="6720,3256" coordsize="6432,8816">
                <v:shape id="_x0000_s1039" type="#_x0000_t202" style="position:absolute;left:6720;top:4216;width:1936;height:1104">
                  <v:textbox style="mso-next-textbox:#_x0000_s1039">
                    <w:txbxContent>
                      <w:p w:rsidR="00D35D46" w:rsidRDefault="00D35D46" w:rsidP="00BA7E40">
                        <w:pPr>
                          <w:jc w:val="center"/>
                          <w:rPr>
                            <w:b/>
                            <w:lang w:val="lt-LT"/>
                          </w:rPr>
                        </w:pPr>
                        <w:r w:rsidRPr="006C5320">
                          <w:rPr>
                            <w:b/>
                            <w:lang w:val="lt-LT"/>
                          </w:rPr>
                          <w:t>Trumpalaik</w:t>
                        </w:r>
                        <w:r>
                          <w:rPr>
                            <w:b/>
                            <w:lang w:val="lt-LT"/>
                          </w:rPr>
                          <w:t>io</w:t>
                        </w:r>
                        <w:r w:rsidRPr="006C5320">
                          <w:rPr>
                            <w:b/>
                            <w:lang w:val="lt-LT"/>
                          </w:rPr>
                          <w:t xml:space="preserve"> plan</w:t>
                        </w:r>
                        <w:r>
                          <w:rPr>
                            <w:b/>
                            <w:lang w:val="lt-LT"/>
                          </w:rPr>
                          <w:t>o temos</w:t>
                        </w:r>
                      </w:p>
                      <w:p w:rsidR="00D35D46" w:rsidRPr="006C5320" w:rsidRDefault="00D35D46" w:rsidP="00BA7E40">
                        <w:pPr>
                          <w:jc w:val="center"/>
                          <w:rPr>
                            <w:b/>
                            <w:lang w:val="lt-LT"/>
                          </w:rPr>
                        </w:pPr>
                        <w:r>
                          <w:rPr>
                            <w:b/>
                            <w:lang w:val="lt-LT"/>
                          </w:rPr>
                          <w:t>(12 pamokų)</w:t>
                        </w:r>
                      </w:p>
                    </w:txbxContent>
                  </v:textbox>
                </v:shape>
                <v:shape id="_x0000_s1040" type="#_x0000_t13" style="position:absolute;left:8656;top:4616;width:736;height:240"/>
                <v:shape id="_x0000_s1041" type="#_x0000_t202" style="position:absolute;left:9664;top:3256;width:3328;height:706">
                  <v:textbox style="mso-next-textbox:#_x0000_s1041">
                    <w:txbxContent>
                      <w:p w:rsidR="00D35D46" w:rsidRPr="00BA7E40" w:rsidRDefault="00D35D46" w:rsidP="00BA7E40">
                        <w:pPr>
                          <w:rPr>
                            <w:lang w:val="lt-LT"/>
                          </w:rPr>
                        </w:pPr>
                        <w:r w:rsidRPr="00BA7E40">
                          <w:rPr>
                            <w:lang w:val="lt-LT"/>
                          </w:rPr>
                          <w:t>Fizikinių dydžių vienetų sistemos</w:t>
                        </w:r>
                      </w:p>
                    </w:txbxContent>
                  </v:textbox>
                </v:shape>
                <v:shape id="_x0000_s1042" type="#_x0000_t202" style="position:absolute;left:9664;top:4070;width:3328;height:546">
                  <v:textbox style="mso-next-textbox:#_x0000_s1042">
                    <w:txbxContent>
                      <w:p w:rsidR="00D35D46" w:rsidRPr="00BA7E40" w:rsidRDefault="00D35D46" w:rsidP="00BA7E40">
                        <w:pPr>
                          <w:rPr>
                            <w:lang w:val="lt-LT"/>
                          </w:rPr>
                        </w:pPr>
                        <w:r w:rsidRPr="00BA7E40">
                          <w:rPr>
                            <w:lang w:val="lt-LT"/>
                          </w:rPr>
                          <w:t>Ilgio matavimas. Metras.</w:t>
                        </w:r>
                      </w:p>
                    </w:txbxContent>
                  </v:textbox>
                </v:shape>
                <v:shape id="_x0000_s1043" type="#_x0000_t202" style="position:absolute;left:9664;top:4728;width:3328;height:704">
                  <v:textbox style="mso-next-textbox:#_x0000_s1043">
                    <w:txbxContent>
                      <w:p w:rsidR="00D35D46" w:rsidRPr="006C5320" w:rsidRDefault="00D35D46" w:rsidP="00BA7E40">
                        <w:pPr>
                          <w:rPr>
                            <w:b/>
                          </w:rPr>
                        </w:pPr>
                        <w:r w:rsidRPr="006C5320">
                          <w:rPr>
                            <w:b/>
                            <w:lang w:val="pt-BR"/>
                          </w:rPr>
                          <w:t>Praktikos  darbas   „Kūnų matmenų radimas”</w:t>
                        </w:r>
                      </w:p>
                    </w:txbxContent>
                  </v:textbox>
                </v:shape>
                <v:shape id="_x0000_s1044" type="#_x0000_t202" style="position:absolute;left:9664;top:5576;width:3328;height:481">
                  <v:textbox style="mso-next-textbox:#_x0000_s1044">
                    <w:txbxContent>
                      <w:p w:rsidR="00D35D46" w:rsidRPr="00BA7E40" w:rsidRDefault="00D35D46" w:rsidP="00BA7E40">
                        <w:pPr>
                          <w:rPr>
                            <w:lang w:val="lt-LT"/>
                          </w:rPr>
                        </w:pPr>
                        <w:r w:rsidRPr="00BA7E40">
                          <w:rPr>
                            <w:lang w:val="lt-LT"/>
                          </w:rPr>
                          <w:t>Ploto ir tūrio matavimas</w:t>
                        </w:r>
                      </w:p>
                    </w:txbxContent>
                  </v:textbox>
                </v:shape>
                <v:shape id="_x0000_s1045" type="#_x0000_t202" style="position:absolute;left:9664;top:6184;width:3408;height:704">
                  <v:textbox style="mso-next-textbox:#_x0000_s1045">
                    <w:txbxContent>
                      <w:p w:rsidR="00D35D46" w:rsidRPr="00987DDE" w:rsidRDefault="00D35D46" w:rsidP="00BA7E40">
                        <w:pPr>
                          <w:rPr>
                            <w:lang w:val="pt-BR"/>
                          </w:rPr>
                        </w:pPr>
                        <w:r w:rsidRPr="00987DDE">
                          <w:rPr>
                            <w:lang w:val="pt-BR"/>
                          </w:rPr>
                          <w:t>Praktikos darbas „Kūnų tūrio ir ploto matavimas"</w:t>
                        </w:r>
                        <w:r>
                          <w:rPr>
                            <w:lang w:val="pt-BR"/>
                          </w:rPr>
                          <w:t>.</w:t>
                        </w:r>
                      </w:p>
                      <w:p w:rsidR="00D35D46" w:rsidRPr="001D7961" w:rsidRDefault="00D35D46" w:rsidP="00BA7E40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9664;top:7064;width:3408;height:480">
                  <v:textbox style="mso-next-textbox:#_x0000_s1046">
                    <w:txbxContent>
                      <w:p w:rsidR="00D35D46" w:rsidRPr="00987DDE" w:rsidRDefault="00D35D46" w:rsidP="00BA7E40">
                        <w:pPr>
                          <w:rPr>
                            <w:lang w:val="lt-LT"/>
                          </w:rPr>
                        </w:pPr>
                        <w:r w:rsidRPr="00987DDE">
                          <w:rPr>
                            <w:lang w:val="lt-LT"/>
                          </w:rPr>
                          <w:t>Masės matavimas. Kilogramas.</w:t>
                        </w:r>
                      </w:p>
                      <w:p w:rsidR="00D35D46" w:rsidRDefault="00D35D46" w:rsidP="00BA7E40"/>
                    </w:txbxContent>
                  </v:textbox>
                </v:shape>
                <v:shape id="_x0000_s1047" type="#_x0000_t202" style="position:absolute;left:9664;top:7672;width:3408;height:720">
                  <v:textbox style="mso-next-textbox:#_x0000_s1047">
                    <w:txbxContent>
                      <w:p w:rsidR="00D35D46" w:rsidRPr="00987DDE" w:rsidRDefault="00D35D46" w:rsidP="00BA7E40">
                        <w:pPr>
                          <w:rPr>
                            <w:lang w:val="pt-BR"/>
                          </w:rPr>
                        </w:pPr>
                        <w:r w:rsidRPr="00987DDE">
                          <w:rPr>
                            <w:lang w:val="pt-BR"/>
                          </w:rPr>
                          <w:t>Praktikos darbas „Kūno masės matavimas svarstyklėmis”</w:t>
                        </w:r>
                        <w:r>
                          <w:rPr>
                            <w:lang w:val="pt-BR"/>
                          </w:rPr>
                          <w:t xml:space="preserve">. </w:t>
                        </w:r>
                      </w:p>
                      <w:p w:rsidR="00D35D46" w:rsidRDefault="00D35D46" w:rsidP="00BA7E40"/>
                    </w:txbxContent>
                  </v:textbox>
                </v:shape>
                <v:shape id="_x0000_s1048" type="#_x0000_t202" style="position:absolute;left:9664;top:8536;width:3488;height:448">
                  <v:textbox style="mso-next-textbox:#_x0000_s1048">
                    <w:txbxContent>
                      <w:p w:rsidR="00D35D46" w:rsidRPr="00BA7E40" w:rsidRDefault="00D35D46" w:rsidP="00BA7E40">
                        <w:pPr>
                          <w:rPr>
                            <w:lang w:val="lt-LT"/>
                          </w:rPr>
                        </w:pPr>
                        <w:r w:rsidRPr="00BA7E40">
                          <w:rPr>
                            <w:lang w:val="lt-LT"/>
                          </w:rPr>
                          <w:t>Medžiagos tankis</w:t>
                        </w:r>
                      </w:p>
                    </w:txbxContent>
                  </v:textbox>
                </v:shape>
                <v:shape id="_x0000_s1049" type="#_x0000_t202" style="position:absolute;left:9664;top:9192;width:3488;height:736">
                  <v:textbox style="mso-next-textbox:#_x0000_s1049">
                    <w:txbxContent>
                      <w:p w:rsidR="00D35D46" w:rsidRPr="00645B3C" w:rsidRDefault="00D35D46" w:rsidP="00BA7E40">
                        <w:pPr>
                          <w:rPr>
                            <w:lang w:val="pt-BR"/>
                          </w:rPr>
                        </w:pPr>
                        <w:r w:rsidRPr="00645B3C">
                          <w:rPr>
                            <w:lang w:val="pt-BR"/>
                          </w:rPr>
                          <w:t>Praktikos darbas   „Medžiagos tankio nustatymas”</w:t>
                        </w:r>
                        <w:r>
                          <w:rPr>
                            <w:lang w:val="pt-BR"/>
                          </w:rPr>
                          <w:t>.</w:t>
                        </w:r>
                      </w:p>
                      <w:p w:rsidR="00D35D46" w:rsidRPr="001D7961" w:rsidRDefault="00D35D46" w:rsidP="00BA7E40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9664;top:10088;width:3488;height:448">
                  <v:textbox style="mso-next-textbox:#_x0000_s1050">
                    <w:txbxContent>
                      <w:p w:rsidR="00D35D46" w:rsidRPr="00645B3C" w:rsidRDefault="00D35D46" w:rsidP="00BA7E40">
                        <w:r w:rsidRPr="00645B3C">
                          <w:rPr>
                            <w:lang w:val="lt-LT"/>
                          </w:rPr>
                          <w:t>Laiko matavimas. Sekundė.</w:t>
                        </w:r>
                      </w:p>
                    </w:txbxContent>
                  </v:textbox>
                </v:shape>
                <v:shape id="_x0000_s1051" type="#_x0000_t202" style="position:absolute;left:9664;top:10760;width:3488;height:512">
                  <v:textbox style="mso-next-textbox:#_x0000_s1051">
                    <w:txbxContent>
                      <w:p w:rsidR="00D35D46" w:rsidRPr="00645B3C" w:rsidRDefault="00D35D46" w:rsidP="00BA7E40">
                        <w:r w:rsidRPr="00645B3C">
                          <w:rPr>
                            <w:lang w:val="lt-LT"/>
                          </w:rPr>
                          <w:t>Skyriaus apibendrinimas.</w:t>
                        </w:r>
                      </w:p>
                    </w:txbxContent>
                  </v:textbox>
                </v:shape>
                <v:shape id="_x0000_s1052" type="#_x0000_t202" style="position:absolute;left:9664;top:11400;width:3488;height:672">
                  <v:textbox style="mso-next-textbox:#_x0000_s1052">
                    <w:txbxContent>
                      <w:p w:rsidR="00D35D46" w:rsidRPr="00645B3C" w:rsidRDefault="00D35D46" w:rsidP="00BA7E40">
                        <w:r w:rsidRPr="00645B3C">
                          <w:rPr>
                            <w:lang w:val="lt-LT"/>
                          </w:rPr>
                          <w:t>Kontrolinis darbas.</w:t>
                        </w:r>
                        <w:r>
                          <w:rPr>
                            <w:lang w:val="lt-LT"/>
                          </w:rPr>
                          <w:t xml:space="preserve"> </w:t>
                        </w:r>
                        <w:r w:rsidRPr="00645B3C">
                          <w:rPr>
                            <w:lang w:val="lt-LT"/>
                          </w:rPr>
                          <w:t>Žinių apibendrinimas</w:t>
                        </w:r>
                        <w:r>
                          <w:rPr>
                            <w:lang w:val="lt-LT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9392;top:3701;width:0;height:7984" o:connectortype="straight" strokecolor="gray" strokeweight="3pt"/>
                <v:shape id="_x0000_s1054" type="#_x0000_t13" style="position:absolute;left:9392;top:3701;width:192;height:143"/>
                <v:shape id="_x0000_s1055" type="#_x0000_t13" style="position:absolute;left:9392;top:4312;width:192;height:143"/>
                <v:shape id="_x0000_s1056" type="#_x0000_t13" style="position:absolute;left:9392;top:4968;width:192;height:143"/>
                <v:shape id="_x0000_s1057" type="#_x0000_t13" style="position:absolute;left:9392;top:5736;width:192;height:143"/>
                <v:shape id="_x0000_s1058" type="#_x0000_t13" style="position:absolute;left:9392;top:6472;width:192;height:143"/>
                <v:shape id="_x0000_s1059" type="#_x0000_t13" style="position:absolute;left:9392;top:7288;width:192;height:143"/>
                <v:shape id="_x0000_s1060" type="#_x0000_t13" style="position:absolute;left:9392;top:7960;width:192;height:143"/>
                <v:shape id="_x0000_s1061" type="#_x0000_t13" style="position:absolute;left:9392;top:8728;width:192;height:143"/>
                <v:shape id="_x0000_s1062" type="#_x0000_t13" style="position:absolute;left:9392;top:9448;width:192;height:143"/>
                <v:shape id="_x0000_s1063" type="#_x0000_t13" style="position:absolute;left:9392;top:10248;width:192;height:143"/>
                <v:shape id="_x0000_s1064" type="#_x0000_t13" style="position:absolute;left:9392;top:10936;width:192;height:143"/>
              </v:group>
              <v:shape id="_x0000_s1065" type="#_x0000_t13" style="position:absolute;left:9392;top:11576;width:192;height:143"/>
            </v:group>
            <v:shape id="_x0000_s1066" type="#_x0000_t202" style="position:absolute;left:5872;top:816;width:4144;height:656">
              <v:textbox style="mso-next-textbox:#_x0000_s1066">
                <w:txbxContent>
                  <w:p w:rsidR="00D35D46" w:rsidRPr="00AE2272" w:rsidRDefault="00D35D46" w:rsidP="00BA7E40">
                    <w:pPr>
                      <w:rPr>
                        <w:b/>
                        <w:lang w:val="lt-LT"/>
                      </w:rPr>
                    </w:pPr>
                    <w:r w:rsidRPr="005B372E">
                      <w:rPr>
                        <w:b/>
                        <w:lang w:val="lt-LT"/>
                      </w:rPr>
                      <w:t>ILGALAIKI</w:t>
                    </w:r>
                    <w:r>
                      <w:rPr>
                        <w:b/>
                        <w:lang w:val="lt-LT"/>
                      </w:rPr>
                      <w:t>O</w:t>
                    </w:r>
                    <w:r w:rsidRPr="005B372E">
                      <w:rPr>
                        <w:b/>
                        <w:lang w:val="lt-LT"/>
                      </w:rPr>
                      <w:t xml:space="preserve"> PLAN</w:t>
                    </w:r>
                    <w:r>
                      <w:rPr>
                        <w:b/>
                        <w:lang w:val="lt-LT"/>
                      </w:rPr>
                      <w:t xml:space="preserve">O </w:t>
                    </w:r>
                    <w:r>
                      <w:rPr>
                        <w:b/>
                      </w:rPr>
                      <w:t xml:space="preserve">7 </w:t>
                    </w:r>
                    <w:r>
                      <w:rPr>
                        <w:b/>
                        <w:lang w:val="lt-LT"/>
                      </w:rPr>
                      <w:t>KLASEI CIKLAI</w:t>
                    </w:r>
                  </w:p>
                </w:txbxContent>
              </v:textbox>
            </v:shape>
            <v:shape id="_x0000_s1067" type="#_x0000_t67" style="position:absolute;left:7728;top:1472;width:304;height:424">
              <v:textbox style="layout-flow:vertical-ideographic"/>
            </v:shape>
            <v:shape id="_x0000_s1068" type="#_x0000_t32" style="position:absolute;left:9584;top:1472;width:3488;height:424" o:connectortype="straight" strokeweight="1.5pt">
              <v:stroke endarrow="block"/>
            </v:shape>
            <v:shape id="_x0000_s1069" type="#_x0000_t32" style="position:absolute;left:8656;top:1472;width:1568;height:424" o:connectortype="straight" strokeweight="1.5pt">
              <v:stroke endarrow="block"/>
            </v:shape>
            <v:shape id="_x0000_s1070" type="#_x0000_t32" style="position:absolute;left:5971;top:1472;width:1136;height:424;flip:x" o:connectortype="straight" strokeweight="1.5pt">
              <v:stroke endarrow="block"/>
            </v:shape>
            <v:shape id="_x0000_s1071" type="#_x0000_t32" style="position:absolute;left:2784;top:1472;width:3504;height:424;flip:x" o:connectortype="straight" strokeweight="1.5pt">
              <v:stroke endarrow="block"/>
            </v:shape>
          </v:group>
        </w:pict>
      </w: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Pr="009E128C" w:rsidRDefault="00D35D46" w:rsidP="00BA7E40">
      <w:pPr>
        <w:rPr>
          <w:lang w:val="lt-LT"/>
        </w:rPr>
      </w:pPr>
    </w:p>
    <w:p w:rsidR="00D35D46" w:rsidRDefault="00D35D46" w:rsidP="00BA7E40">
      <w:pPr>
        <w:rPr>
          <w:lang w:val="lt-LT"/>
        </w:rPr>
      </w:pPr>
    </w:p>
    <w:p w:rsidR="00D35D46" w:rsidRDefault="00D35D46" w:rsidP="00BA7E40">
      <w:pPr>
        <w:rPr>
          <w:lang w:val="lt-LT"/>
        </w:rPr>
      </w:pPr>
    </w:p>
    <w:p w:rsidR="00D35D46" w:rsidRPr="009E128C" w:rsidRDefault="00D35D46" w:rsidP="00BA7E40">
      <w:pPr>
        <w:ind w:firstLine="720"/>
        <w:rPr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Default="00D35D46" w:rsidP="00BA7E40">
      <w:pPr>
        <w:tabs>
          <w:tab w:val="left" w:pos="5570"/>
        </w:tabs>
        <w:rPr>
          <w:b/>
          <w:lang w:val="lt-LT"/>
        </w:rPr>
      </w:pPr>
    </w:p>
    <w:p w:rsidR="00D35D46" w:rsidRPr="00EA1D69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b/>
          <w:lang w:val="lt-LT"/>
        </w:rPr>
        <w:t>Klasė</w:t>
      </w:r>
      <w:r>
        <w:rPr>
          <w:b/>
          <w:lang w:val="lt-LT"/>
        </w:rPr>
        <w:t>:</w:t>
      </w:r>
      <w:r w:rsidRPr="00EA1D69">
        <w:rPr>
          <w:lang w:val="lt-LT"/>
        </w:rPr>
        <w:t xml:space="preserve">  7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b/>
          <w:lang w:val="lt-LT"/>
        </w:rPr>
        <w:t>Tikslas</w:t>
      </w:r>
      <w:r>
        <w:rPr>
          <w:b/>
          <w:lang w:val="lt-LT"/>
        </w:rPr>
        <w:t>:</w:t>
      </w:r>
      <w:r w:rsidRPr="00EA1D69">
        <w:rPr>
          <w:lang w:val="lt-LT"/>
        </w:rPr>
        <w:t xml:space="preserve"> Sudaryti galimybę</w:t>
      </w:r>
      <w:r>
        <w:rPr>
          <w:lang w:val="lt-LT"/>
        </w:rPr>
        <w:t xml:space="preserve"> </w:t>
      </w:r>
      <w:r w:rsidRPr="00EA1D69">
        <w:rPr>
          <w:lang w:val="lt-LT"/>
        </w:rPr>
        <w:t xml:space="preserve"> mokiniams ugdytis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 xml:space="preserve"> bendrąsias kompetencijas, įgyti gebėjimų,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 xml:space="preserve"> padedančių pažinti pasaulį, jo dėsningumus. 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>Padėti suprasti fizikinius reiškinius,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>
        <w:rPr>
          <w:lang w:val="lt-LT"/>
        </w:rPr>
        <w:t xml:space="preserve"> </w:t>
      </w:r>
      <w:r w:rsidRPr="00EA1D69">
        <w:rPr>
          <w:lang w:val="lt-LT"/>
        </w:rPr>
        <w:t xml:space="preserve">juos apibūdinančias sąvokas, 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 xml:space="preserve">fizikinius dydžius ir jų matavimo vienetus.  </w:t>
      </w:r>
    </w:p>
    <w:p w:rsidR="00D35D46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 xml:space="preserve">Mokyti atlikti nesudėtingus bandymus, </w:t>
      </w:r>
    </w:p>
    <w:p w:rsidR="00D35D46" w:rsidRPr="00EA1D69" w:rsidRDefault="00D35D46" w:rsidP="00BA7E40">
      <w:pPr>
        <w:tabs>
          <w:tab w:val="left" w:pos="5570"/>
        </w:tabs>
        <w:rPr>
          <w:lang w:val="lt-LT"/>
        </w:rPr>
      </w:pPr>
      <w:r w:rsidRPr="00EA1D69">
        <w:rPr>
          <w:lang w:val="lt-LT"/>
        </w:rPr>
        <w:t xml:space="preserve">saugiai naudotis paprasčiausiais matavimo prietaisais. </w:t>
      </w:r>
    </w:p>
    <w:p w:rsidR="00D35D46" w:rsidRPr="00EA1D69" w:rsidRDefault="00D35D46" w:rsidP="00BA7E40">
      <w:pPr>
        <w:tabs>
          <w:tab w:val="left" w:pos="5570"/>
        </w:tabs>
        <w:rPr>
          <w:b/>
          <w:lang w:val="lt-LT"/>
        </w:rPr>
      </w:pPr>
      <w:r w:rsidRPr="00A87977">
        <w:rPr>
          <w:b/>
          <w:lang w:val="lt-LT"/>
        </w:rPr>
        <w:t>Ciklo trukmė</w:t>
      </w:r>
      <w:r w:rsidRPr="00A87977">
        <w:rPr>
          <w:lang w:val="lt-LT"/>
        </w:rPr>
        <w:t>:</w:t>
      </w:r>
      <w:r w:rsidRPr="00EA1D69">
        <w:rPr>
          <w:lang w:val="lt-LT"/>
        </w:rPr>
        <w:t xml:space="preserve"> 11 – 12 val.</w:t>
      </w:r>
    </w:p>
    <w:p w:rsidR="00D35D46" w:rsidRDefault="00D35D46" w:rsidP="00BA7E40">
      <w:pPr>
        <w:rPr>
          <w:lang w:val="lt-LT"/>
        </w:rPr>
      </w:pPr>
      <w:r w:rsidRPr="00EA1D69">
        <w:rPr>
          <w:b/>
          <w:lang w:val="lt-LT"/>
        </w:rPr>
        <w:t>Ciklo vieta metų plane</w:t>
      </w:r>
      <w:r w:rsidRPr="00EA1D69">
        <w:rPr>
          <w:lang w:val="lt-LT"/>
        </w:rPr>
        <w:t>: ciklo mokomasi mokslo</w:t>
      </w:r>
    </w:p>
    <w:p w:rsidR="00D35D46" w:rsidRDefault="00D35D46" w:rsidP="00BA7E40">
      <w:pPr>
        <w:rPr>
          <w:lang w:val="lt-LT"/>
        </w:rPr>
      </w:pPr>
      <w:r w:rsidRPr="00EA1D69">
        <w:rPr>
          <w:lang w:val="lt-LT"/>
        </w:rPr>
        <w:t xml:space="preserve"> metų pradžioje, išnagrinėjus įvadinę</w:t>
      </w:r>
    </w:p>
    <w:p w:rsidR="00D35D46" w:rsidRPr="00EA1D69" w:rsidRDefault="00D35D46" w:rsidP="00BA7E40">
      <w:pPr>
        <w:rPr>
          <w:lang w:val="lt-LT"/>
        </w:rPr>
      </w:pPr>
      <w:r w:rsidRPr="00EA1D69">
        <w:rPr>
          <w:lang w:val="lt-LT"/>
        </w:rPr>
        <w:t xml:space="preserve"> temą “Kas yra fizika? Fizikos tyrimo objektai ir metodai”.</w:t>
      </w:r>
    </w:p>
    <w:p w:rsidR="00D35D46" w:rsidRPr="00EA1D69" w:rsidRDefault="00D35D46" w:rsidP="00BA7E40">
      <w:pPr>
        <w:rPr>
          <w:lang w:val="lt-LT"/>
        </w:rPr>
      </w:pPr>
    </w:p>
    <w:p w:rsidR="00D35D46" w:rsidRPr="001D7961" w:rsidRDefault="00D35D46" w:rsidP="00BA7E40">
      <w:pPr>
        <w:rPr>
          <w:lang w:val="pt-BR"/>
        </w:rPr>
      </w:pPr>
    </w:p>
    <w:sectPr w:rsidR="00D35D46" w:rsidRPr="001D7961" w:rsidSect="00645B3C">
      <w:pgSz w:w="16840" w:h="11907" w:orient="landscape" w:code="9"/>
      <w:pgMar w:top="709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E40"/>
    <w:rsid w:val="000D0BB4"/>
    <w:rsid w:val="00101898"/>
    <w:rsid w:val="001D7961"/>
    <w:rsid w:val="002848E5"/>
    <w:rsid w:val="002C31E9"/>
    <w:rsid w:val="005B372E"/>
    <w:rsid w:val="00624886"/>
    <w:rsid w:val="00645B3C"/>
    <w:rsid w:val="00692CB1"/>
    <w:rsid w:val="006A3585"/>
    <w:rsid w:val="006C5320"/>
    <w:rsid w:val="00987DDE"/>
    <w:rsid w:val="009E128C"/>
    <w:rsid w:val="00A45964"/>
    <w:rsid w:val="00A87977"/>
    <w:rsid w:val="00AE2272"/>
    <w:rsid w:val="00B6583F"/>
    <w:rsid w:val="00BA7E40"/>
    <w:rsid w:val="00CD2AD6"/>
    <w:rsid w:val="00D35D46"/>
    <w:rsid w:val="00E27BD2"/>
    <w:rsid w:val="00E33746"/>
    <w:rsid w:val="00E74F2F"/>
    <w:rsid w:val="00EA1D69"/>
    <w:rsid w:val="00F5516F"/>
    <w:rsid w:val="00F63277"/>
    <w:rsid w:val="00F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_x0000_s1053"/>
        <o:r id="V:Rule7" type="connector" idref="#_x0000_s1069"/>
        <o:r id="V:Rule8" type="connector" idref="#_x0000_s1068"/>
        <o:r id="V:Rule9" type="connector" idref="#_x0000_s1070"/>
        <o:r id="V:Rule10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prastasis">
    <w:name w:val="Normal"/>
    <w:qFormat/>
    <w:rsid w:val="00BA7E4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D2AD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D2A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D2A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CD2A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CD2AD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D2AD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CD2AD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CD2AD6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CD2AD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D2A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CD2A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CD2AD6"/>
    <w:rPr>
      <w:rFonts w:ascii="Cambria" w:hAnsi="Cambria" w:cs="Times New Roman"/>
      <w:b/>
      <w:bCs/>
      <w:color w:val="4F81BD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CD2AD6"/>
    <w:rPr>
      <w:rFonts w:ascii="Cambria" w:hAnsi="Cambria" w:cs="Times New Roman"/>
      <w:b/>
      <w:bCs/>
      <w:i/>
      <w:iCs/>
      <w:color w:val="4F81BD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CD2AD6"/>
    <w:rPr>
      <w:rFonts w:ascii="Cambria" w:hAnsi="Cambria" w:cs="Times New Roman"/>
      <w:color w:val="243F60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CD2AD6"/>
    <w:rPr>
      <w:rFonts w:ascii="Cambria" w:hAnsi="Cambria" w:cs="Times New Roman"/>
      <w:i/>
      <w:iCs/>
      <w:color w:val="243F60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CD2AD6"/>
    <w:rPr>
      <w:rFonts w:ascii="Cambria" w:hAnsi="Cambria" w:cs="Times New Roman"/>
      <w:i/>
      <w:iCs/>
      <w:color w:val="404040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CD2AD6"/>
    <w:rPr>
      <w:rFonts w:ascii="Cambria" w:hAnsi="Cambria" w:cs="Times New Roman"/>
      <w:color w:val="4F81BD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CD2AD6"/>
    <w:rPr>
      <w:rFonts w:ascii="Cambria" w:hAnsi="Cambria" w:cs="Times New Roman"/>
      <w:i/>
      <w:iCs/>
      <w:color w:val="404040"/>
      <w:sz w:val="20"/>
      <w:szCs w:val="20"/>
    </w:rPr>
  </w:style>
  <w:style w:type="paragraph" w:styleId="Antrat">
    <w:name w:val="caption"/>
    <w:basedOn w:val="prastasis"/>
    <w:next w:val="prastasis"/>
    <w:uiPriority w:val="99"/>
    <w:qFormat/>
    <w:rsid w:val="00CD2AD6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99"/>
    <w:qFormat/>
    <w:rsid w:val="00CD2AD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CD2A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99"/>
    <w:qFormat/>
    <w:rsid w:val="00CD2AD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CD2A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Grietas">
    <w:name w:val="Strong"/>
    <w:basedOn w:val="Numatytasispastraiposriftas"/>
    <w:uiPriority w:val="99"/>
    <w:qFormat/>
    <w:rsid w:val="00CD2AD6"/>
    <w:rPr>
      <w:rFonts w:cs="Times New Roman"/>
      <w:b/>
      <w:bCs/>
    </w:rPr>
  </w:style>
  <w:style w:type="character" w:styleId="Emfaz">
    <w:name w:val="Emphasis"/>
    <w:basedOn w:val="Numatytasispastraiposriftas"/>
    <w:uiPriority w:val="99"/>
    <w:qFormat/>
    <w:rsid w:val="00CD2AD6"/>
    <w:rPr>
      <w:rFonts w:cs="Times New Roman"/>
      <w:i/>
      <w:iCs/>
    </w:rPr>
  </w:style>
  <w:style w:type="paragraph" w:styleId="Betarp">
    <w:name w:val="No Spacing"/>
    <w:uiPriority w:val="99"/>
    <w:qFormat/>
    <w:rsid w:val="00CD2AD6"/>
    <w:rPr>
      <w:sz w:val="22"/>
      <w:szCs w:val="22"/>
      <w:lang w:val="en-US" w:eastAsia="en-US"/>
    </w:rPr>
  </w:style>
  <w:style w:type="paragraph" w:styleId="Sraopastraipa">
    <w:name w:val="List Paragraph"/>
    <w:basedOn w:val="prastasis"/>
    <w:uiPriority w:val="99"/>
    <w:qFormat/>
    <w:rsid w:val="00CD2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CD2AD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99"/>
    <w:locked/>
    <w:rsid w:val="00CD2AD6"/>
    <w:rPr>
      <w:rFonts w:cs="Times New Roman"/>
      <w:i/>
      <w:iCs/>
      <w:color w:val="000000"/>
    </w:rPr>
  </w:style>
  <w:style w:type="paragraph" w:styleId="Iskirtacitata">
    <w:name w:val="Intense Quote"/>
    <w:basedOn w:val="prastasis"/>
    <w:next w:val="prastasis"/>
    <w:link w:val="IskirtacitataDiagrama"/>
    <w:uiPriority w:val="99"/>
    <w:qFormat/>
    <w:rsid w:val="00CD2AD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99"/>
    <w:locked/>
    <w:rsid w:val="00CD2AD6"/>
    <w:rPr>
      <w:rFonts w:cs="Times New Roman"/>
      <w:b/>
      <w:bCs/>
      <w:i/>
      <w:iCs/>
      <w:color w:val="4F81BD"/>
    </w:rPr>
  </w:style>
  <w:style w:type="character" w:styleId="Nerykuspabrauktasis">
    <w:name w:val="Subtle Emphasis"/>
    <w:basedOn w:val="Numatytasispastraiposriftas"/>
    <w:uiPriority w:val="99"/>
    <w:qFormat/>
    <w:rsid w:val="00CD2AD6"/>
    <w:rPr>
      <w:rFonts w:cs="Times New Roman"/>
      <w:i/>
      <w:iCs/>
      <w:color w:val="808080"/>
    </w:rPr>
  </w:style>
  <w:style w:type="character" w:styleId="Rykuspabrauktasis">
    <w:name w:val="Intense Emphasis"/>
    <w:basedOn w:val="Numatytasispastraiposriftas"/>
    <w:uiPriority w:val="99"/>
    <w:qFormat/>
    <w:rsid w:val="00CD2AD6"/>
    <w:rPr>
      <w:rFonts w:cs="Times New Roman"/>
      <w:b/>
      <w:bCs/>
      <w:i/>
      <w:iCs/>
      <w:color w:val="4F81BD"/>
    </w:rPr>
  </w:style>
  <w:style w:type="character" w:styleId="Nerykinuoroda">
    <w:name w:val="Subtle Reference"/>
    <w:basedOn w:val="Numatytasispastraiposriftas"/>
    <w:uiPriority w:val="99"/>
    <w:qFormat/>
    <w:rsid w:val="00CD2AD6"/>
    <w:rPr>
      <w:rFonts w:cs="Times New Roman"/>
      <w:smallCaps/>
      <w:color w:val="C0504D"/>
      <w:u w:val="single"/>
    </w:rPr>
  </w:style>
  <w:style w:type="character" w:styleId="Rykinuoroda">
    <w:name w:val="Intense Reference"/>
    <w:basedOn w:val="Numatytasispastraiposriftas"/>
    <w:uiPriority w:val="99"/>
    <w:qFormat/>
    <w:rsid w:val="00CD2AD6"/>
    <w:rPr>
      <w:rFonts w:cs="Times New Roman"/>
      <w:b/>
      <w:bCs/>
      <w:smallCaps/>
      <w:color w:val="C0504D"/>
      <w:spacing w:val="5"/>
      <w:u w:val="single"/>
    </w:rPr>
  </w:style>
  <w:style w:type="character" w:styleId="Knygospavadinimas">
    <w:name w:val="Book Title"/>
    <w:basedOn w:val="Numatytasispastraiposriftas"/>
    <w:uiPriority w:val="99"/>
    <w:qFormat/>
    <w:rsid w:val="00CD2AD6"/>
    <w:rPr>
      <w:rFonts w:cs="Times New Roman"/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99"/>
    <w:qFormat/>
    <w:rsid w:val="00CD2A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4</cp:revision>
  <dcterms:created xsi:type="dcterms:W3CDTF">2012-01-24T08:36:00Z</dcterms:created>
  <dcterms:modified xsi:type="dcterms:W3CDTF">2012-02-15T11:35:00Z</dcterms:modified>
</cp:coreProperties>
</file>